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line="259" w:lineRule="auto"/>
            <w:ind w:left="0" w:right="7.204724409448886" w:firstLine="0"/>
            <w:jc w:val="center"/>
            <w:rPr>
              <w:rFonts w:ascii="Calibri" w:cs="Calibri" w:eastAsia="Calibri" w:hAnsi="Calibri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  <w:rtl w:val="0"/>
            </w:rPr>
            <w:t xml:space="preserve">РЕГЛАМЕНТ СОРЕВНОВАНИЙ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pStyle w:val="Title"/>
            <w:keepNext w:val="1"/>
            <w:keepLines w:val="1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.259842519683616" w:firstLine="0"/>
            <w:jc w:val="center"/>
            <w:rPr>
              <w:rFonts w:ascii="Calibri" w:cs="Calibri" w:eastAsia="Calibri" w:hAnsi="Calibri"/>
              <w:b w:val="1"/>
              <w:sz w:val="28"/>
              <w:szCs w:val="28"/>
            </w:rPr>
          </w:pPr>
          <w:bookmarkStart w:colFirst="0" w:colLast="0" w:name="_heading=h.4dkdjrdyekes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  <w:rtl w:val="0"/>
            </w:rPr>
            <w:t xml:space="preserve">для педагогов, родителей и детей возраста 6 - 9 лет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pStyle w:val="Title"/>
            <w:keepNext w:val="1"/>
            <w:keepLines w:val="1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.259842519683616" w:firstLine="0"/>
            <w:jc w:val="center"/>
            <w:rPr>
              <w:rFonts w:ascii="Calibri" w:cs="Calibri" w:eastAsia="Calibri" w:hAnsi="Calibri"/>
              <w:b w:val="1"/>
              <w:sz w:val="28"/>
              <w:szCs w:val="28"/>
            </w:rPr>
          </w:pPr>
          <w:bookmarkStart w:colFirst="0" w:colLast="0" w:name="_heading=h.z4dhgha2m1j8" w:id="2"/>
          <w:bookmarkEnd w:id="2"/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  <w:rtl w:val="0"/>
            </w:rPr>
            <w:t xml:space="preserve">по </w:t>
          </w:r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  <w:rtl w:val="0"/>
            </w:rPr>
            <w:t xml:space="preserve">креативное программирование</w:t>
          </w:r>
        </w:p>
      </w:sdtContent>
    </w:sdt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 использованием одноплатных компьютеров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«SmartAgro»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right="7.204724409448886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9f60qaq1627h" w:id="3"/>
      <w:bookmarkEnd w:id="3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Версия 2.0 от 19 мая 2022 г. </w:t>
      </w:r>
    </w:p>
    <w:p w:rsidR="00000000" w:rsidDel="00000000" w:rsidP="00000000" w:rsidRDefault="00000000" w:rsidRPr="00000000" w14:paraId="00000007">
      <w:pPr>
        <w:pStyle w:val="Title"/>
        <w:spacing w:after="0" w:line="240" w:lineRule="auto"/>
        <w:ind w:right="-6.259842519683616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1bapkxpewou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6.259842519683616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vihg278f8ff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kddwhn9998a9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Общие положения </w:t>
        <w:tab/>
        <w:tab/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0A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keyo0uigijpw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1.1. Задание соревнований </w:t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0B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lqgd2wcb30zr" w:id="8"/>
      <w:bookmarkEnd w:id="8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1.2. Участники соревнований. </w:t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C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oj2st11ng0t2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1.3. Требования к участникам </w:t>
        <w:tab/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D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8flplh2eei4a" w:id="10"/>
      <w:bookmarkEnd w:id="1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Требования к оборудованию </w:t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0E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eis1ycqvgrjk" w:id="11"/>
      <w:bookmarkEnd w:id="1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Описание туров</w:t>
        <w:tab/>
        <w:tab/>
        <w:tab/>
        <w:tab/>
        <w:tab/>
        <w:tab/>
        <w:tab/>
        <w:tab/>
        <w:tab/>
        <w:tab/>
        <w:t xml:space="preserve">3 </w:t>
      </w:r>
    </w:p>
    <w:p w:rsidR="00000000" w:rsidDel="00000000" w:rsidP="00000000" w:rsidRDefault="00000000" w:rsidRPr="00000000" w14:paraId="0000000F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el4q1ybpqx6s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3.1. 1 тур  “Тестирование”</w:t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10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wgsfw69suqy8" w:id="13"/>
      <w:bookmarkEnd w:id="1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3.2. 2 тур “Защита творческих проектов”</w:t>
        <w:tab/>
        <w:tab/>
        <w:tab/>
        <w:tab/>
        <w:tab/>
        <w:tab/>
        <w:t xml:space="preserve">3 </w:t>
      </w:r>
    </w:p>
    <w:p w:rsidR="00000000" w:rsidDel="00000000" w:rsidP="00000000" w:rsidRDefault="00000000" w:rsidRPr="00000000" w14:paraId="00000011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k58rsyfsyc3b" w:id="14"/>
      <w:bookmarkEnd w:id="14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Порядок проведения соревнований </w:t>
        <w:tab/>
        <w:tab/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12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b6z61n1z21xq" w:id="15"/>
      <w:bookmarkEnd w:id="1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4.1. Рабочее место </w:t>
        <w:tab/>
        <w:tab/>
        <w:tab/>
        <w:tab/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13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k7f0az6klzc8" w:id="16"/>
      <w:bookmarkEnd w:id="1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4.2. Максимальное время для работы команды</w:t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4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qg5r8by6hd2k" w:id="17"/>
      <w:bookmarkEnd w:id="1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Условия дисквалификации</w:t>
        <w:tab/>
        <w:tab/>
        <w:tab/>
        <w:tab/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5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x5exo9bgmv31" w:id="18"/>
      <w:bookmarkEnd w:id="18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6. Подсчет баллов </w:t>
        <w:tab/>
        <w:tab/>
        <w:tab/>
        <w:tab/>
        <w:tab/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6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le2qlxevqkr7" w:id="19"/>
      <w:bookmarkEnd w:id="1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7. Порядок определения победителя </w:t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7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3cfvuxarw0k2" w:id="20"/>
      <w:bookmarkEnd w:id="2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8. Гибкость регламента</w:t>
        <w:tab/>
        <w:tab/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8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tr4ztibi3v47" w:id="21"/>
      <w:bookmarkEnd w:id="2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9. История изменений </w:t>
        <w:tab/>
        <w:tab/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9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g5xf4lvupcsm" w:id="22"/>
      <w:bookmarkEnd w:id="2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Приложение 1 Инструкция по управлению проектом</w:t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1A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h0auda9ub61" w:id="23"/>
      <w:bookmarkEnd w:id="2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Приложение 2  Судейский протокол</w:t>
        <w:tab/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1B">
      <w:pPr>
        <w:spacing w:line="259" w:lineRule="auto"/>
        <w:ind w:right="7.204724409448886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crwl0q45uug3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line="240" w:lineRule="auto"/>
        <w:ind w:left="720" w:firstLine="0"/>
        <w:jc w:val="both"/>
        <w:rPr>
          <w:rFonts w:ascii="Calibri" w:cs="Calibri" w:eastAsia="Calibri" w:hAnsi="Calibri"/>
          <w:color w:val="000000"/>
          <w:sz w:val="40"/>
          <w:szCs w:val="40"/>
        </w:rPr>
      </w:pPr>
      <w:bookmarkStart w:colFirst="0" w:colLast="0" w:name="_heading=h.f3qay980z5uu" w:id="25"/>
      <w:bookmarkEnd w:id="25"/>
      <w:r w:rsidDel="00000000" w:rsidR="00000000" w:rsidRPr="00000000">
        <w:rPr>
          <w:rFonts w:ascii="Calibri" w:cs="Calibri" w:eastAsia="Calibri" w:hAnsi="Calibri"/>
          <w:b w:val="1"/>
          <w:color w:val="ff9900"/>
          <w:sz w:val="46"/>
          <w:szCs w:val="46"/>
          <w:rtl w:val="0"/>
        </w:rPr>
        <w:t xml:space="preserve">1. Общие положения </w:t>
      </w: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ab/>
        <w:tab/>
      </w:r>
    </w:p>
    <w:p w:rsidR="00000000" w:rsidDel="00000000" w:rsidP="00000000" w:rsidRDefault="00000000" w:rsidRPr="00000000" w14:paraId="0000001D">
      <w:pPr>
        <w:spacing w:after="200" w:before="200" w:line="259" w:lineRule="auto"/>
        <w:ind w:left="720" w:right="7.204724409448886" w:firstLine="0"/>
        <w:rPr>
          <w:rFonts w:ascii="Calibri" w:cs="Calibri" w:eastAsia="Calibri" w:hAnsi="Calibri"/>
          <w:b w:val="1"/>
          <w:color w:val="ff9900"/>
          <w:sz w:val="28"/>
          <w:szCs w:val="28"/>
        </w:rPr>
      </w:pPr>
      <w:bookmarkStart w:colFirst="0" w:colLast="0" w:name="_heading=h.bamlwyqdl9na" w:id="26"/>
      <w:bookmarkEnd w:id="26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1.1. Задание соревнований 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рамках соревнования участникам необходимо выполнить задания 2 туров: прохождение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теста на знание среды программирования RobboScratch3 и умение строить логические цепочки,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защита-демонстрация творческого проекта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Тест на знание среды программирования Scratch и умение строить логические цепочки.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Творческий проект, выполнен до соревнований. Участникам необходимо презентовать свою игру судьям и ответить на 1 вопрос от каждого судьи. Время презентации до 7 минут. Количество вопросов равно количеству судей.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00"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lqgd2wcb30zr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1.2. Участники соревнований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В соревновании могут принять участие учащиеся образовательных организаций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 6 лет до 9 лет без предварительного квалификационно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 отбора.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Возраст участника считается по состоянию на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день проведения соревнований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before="200"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cofg1augik09" w:id="27"/>
      <w:bookmarkEnd w:id="27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1.3. Требования к участникам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Уча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стие команды из 1-2 человек.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Соревнования проводятся в среде программирования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Scratch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https://scratch.mit.edu/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),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RobboScratch 3.0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http://files.robbo.ru/Software/RobboScratch3.0/release/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mBlock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https://mblock.makeblock.com/en-us/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),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MakeCode</w:t>
      </w:r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 (</w:t>
      </w:r>
      <w:hyperlink r:id="rId10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https://makecode.microbit.org/</w:t>
        </w:r>
      </w:hyperlink>
      <w:r w:rsidDel="00000000" w:rsidR="00000000" w:rsidRPr="00000000">
        <w:rPr>
          <w:color w:val="4d5156"/>
          <w:sz w:val="28"/>
          <w:szCs w:val="28"/>
          <w:highlight w:val="white"/>
          <w:rtl w:val="0"/>
        </w:rPr>
        <w:t xml:space="preserve"> 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 т.п.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Организация, направляющая несовершеннолетнего участника, должна обеспечить: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сопровождение детей-участников до соревнований и курирование их во время соревнований;</w:t>
      </w:r>
    </w:p>
    <w:p w:rsidR="00000000" w:rsidDel="00000000" w:rsidP="00000000" w:rsidRDefault="00000000" w:rsidRPr="00000000" w14:paraId="0000002C">
      <w:pPr>
        <w:spacing w:after="200" w:before="200" w:line="259" w:lineRule="auto"/>
        <w:ind w:right="7.204724409448886" w:firstLine="720"/>
        <w:rPr>
          <w:rFonts w:ascii="Calibri" w:cs="Calibri" w:eastAsia="Calibri" w:hAnsi="Calibri"/>
          <w:b w:val="1"/>
          <w:color w:val="ff9900"/>
          <w:sz w:val="40"/>
          <w:szCs w:val="40"/>
        </w:rPr>
      </w:pPr>
      <w:bookmarkStart w:colFirst="0" w:colLast="0" w:name="_heading=h.cbb91np6r01w" w:id="28"/>
      <w:bookmarkEnd w:id="28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2. Требования к оборудованию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Соревнования проводятся на оборудовании участников (персональных компьютерах, платы, платформы и т.д.)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ROBBO Лаборатория, ROBBO платформа,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micro:bit, другие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одноплатные компьютеры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и т.п.</w:t>
      </w:r>
    </w:p>
    <w:p w:rsidR="00000000" w:rsidDel="00000000" w:rsidP="00000000" w:rsidRDefault="00000000" w:rsidRPr="00000000" w14:paraId="0000002F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bookmarkStart w:colFirst="0" w:colLast="0" w:name="_heading=h.eis1ycqvgrjk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3. Описание туров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el4q1ybpqx6s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3.1. 1 тур  “Тестирование”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Тест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проходит индивидуально в день соревнований.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Все участники (команды) сдают тест одновременно по ссылке, предоставленной судьями.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Обсуждение заданий не допускается.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Если в команде более одного участника, то тест могут сдавать все участники команды при наличии необходимого количества компьютеров (планшетов), при подведении итогов учитываться будет лучший вариант, т.е. тот, кто набрал наиб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ольшее количество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9" w:lineRule="auto"/>
        <w:ind w:right="7.204724409448886" w:firstLine="720"/>
        <w:rPr>
          <w:rFonts w:ascii="Calibri" w:cs="Calibri" w:eastAsia="Calibri" w:hAnsi="Calibri"/>
          <w:sz w:val="28"/>
          <w:szCs w:val="28"/>
        </w:rPr>
      </w:pPr>
      <w:bookmarkStart w:colFirst="0" w:colLast="0" w:name="_heading=h.el4q1ybpqx6s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3.2. 2 тур  “Защита творческих проектов”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ind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Участникам необходимо перед защитой сбросить по ссылке, указанной в день соревнований, или на компьютер судей скриншоты своей программы для оценивания и “Инструкцию по управлению проектом” (Приложение 1)</w:t>
      </w:r>
    </w:p>
    <w:p w:rsidR="00000000" w:rsidDel="00000000" w:rsidP="00000000" w:rsidRDefault="00000000" w:rsidRPr="00000000" w14:paraId="00000037">
      <w:pPr>
        <w:spacing w:after="160" w:line="259" w:lineRule="auto"/>
        <w:ind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Участники презентуют свой проект судьям и другим участникам соревнований, демонстрируют его в действии, демонстрируют работу датчиков и отвечают на 1 вопрос от каждого судьи.</w:t>
      </w:r>
    </w:p>
    <w:p w:rsidR="00000000" w:rsidDel="00000000" w:rsidP="00000000" w:rsidRDefault="00000000" w:rsidRPr="00000000" w14:paraId="00000038">
      <w:pPr>
        <w:spacing w:line="259" w:lineRule="auto"/>
        <w:ind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Конкурсанты могут приносить письменные материалы, изображения, и другую информацию в печатном виде в зону конкурса.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Задание для творческого проекта: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Проек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 представляет собой сюжетную игру не более 5-7 минут по производству или сбору сельскохозяйственных растений, либо по выращиванию домашнего скота, выполненную в среде программирования (п. 1.3), соответствующей номинации 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Управление главным игроком в игре осущест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вляется с помощью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одноплатного компьютера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Любые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воздействия на датчики или кнопки могут влиять на поведение объектов внутри игры.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Игра должна иметь минимум три части: начало, игровой период, завершение игры. Проект может представлять собой линейную или нелинейную игру. Время презен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тации до 7 минут. Количество вопросов равно количеству судей.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59" w:lineRule="auto"/>
        <w:ind w:left="708.6614173228347" w:right="7.204724409448886" w:firstLine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k58rsyfsyc3b" w:id="14"/>
      <w:bookmarkEnd w:id="14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4. Порядок проведения соревнований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59" w:lineRule="auto"/>
        <w:ind w:left="850.3937007874017" w:right="7.204724409448886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4.1 Рабочее место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9" w:lineRule="auto"/>
        <w:ind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месте проведения турнира должны присутствовать только участники, волонтеры, назначенные организаторами, и судьи.</w:t>
      </w:r>
    </w:p>
    <w:p w:rsidR="00000000" w:rsidDel="00000000" w:rsidP="00000000" w:rsidRDefault="00000000" w:rsidRPr="00000000" w14:paraId="00000041">
      <w:pPr>
        <w:spacing w:line="259" w:lineRule="auto"/>
        <w:ind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Каждой команде предоставляется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 розетка и стул (по количеству человек в команде)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200" w:before="200"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4.2 Максимальное время для работы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Максимальное время для прохождения теста – 15 минут.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Подготовка к защите 20 минут (общее время)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708.661417322834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Время презентации и демонстрации творческого проекта до 7-10 минут. </w:t>
      </w:r>
    </w:p>
    <w:p w:rsidR="00000000" w:rsidDel="00000000" w:rsidP="00000000" w:rsidRDefault="00000000" w:rsidRPr="00000000" w14:paraId="00000046">
      <w:pPr>
        <w:spacing w:after="160" w:line="259" w:lineRule="auto"/>
        <w:ind w:left="425.19685039370086" w:right="7.204724409448886" w:firstLine="283.46456692913375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5. Условия дисквалификации и штрафов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Дисквалификация участников производится в случаях: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59" w:lineRule="auto"/>
        <w:ind w:left="2160" w:right="7.204724409448886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подсказки участнику не членами команды, касающиеся выполнения задания;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59" w:lineRule="auto"/>
        <w:ind w:left="2160" w:right="7.204724409448886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участие руководителей команд или родителей в защите проекта или в тестировании;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59" w:lineRule="auto"/>
        <w:ind w:left="216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во время защиты или тестирования никто не может каким-либо образом мешать работе других участников, команд или судей. Это включает беготню или громкий шум. Если это правило нарушено и первое предупреждение уже вынесено, нарушителям предъявят к вычету (-5) баллов;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59" w:lineRule="auto"/>
        <w:ind w:left="2160" w:hanging="360"/>
        <w:jc w:val="both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каждая лишняя минута при защите (-0,5) балла.</w:t>
      </w:r>
    </w:p>
    <w:p w:rsidR="00000000" w:rsidDel="00000000" w:rsidP="00000000" w:rsidRDefault="00000000" w:rsidRPr="00000000" w14:paraId="0000004C">
      <w:pPr>
        <w:spacing w:after="160" w:line="259" w:lineRule="auto"/>
        <w:ind w:left="1133.858267716535" w:right="7.204724409448886" w:hanging="4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6. Подсчет баллов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Проверяя задание участника, судья сразу же заполняет протокол (Приложение 2), за исключением “мнения эксперта”. Протокол подписывает старший участник, тренер или сопровождающий несовершеннолетнего. </w:t>
      </w:r>
    </w:p>
    <w:p w:rsidR="00000000" w:rsidDel="00000000" w:rsidP="00000000" w:rsidRDefault="00000000" w:rsidRPr="00000000" w14:paraId="0000004E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Протокол содержит сведения об участнике, баллах и времени защиты творческого проекта. Сведения об участнике в протокол вносит сам участник или сопровождающий. В спорных ситуациях участники демонстрируют свою работу еще раз, что также вносится в протокол.</w:t>
      </w:r>
    </w:p>
    <w:p w:rsidR="00000000" w:rsidDel="00000000" w:rsidP="00000000" w:rsidRDefault="00000000" w:rsidRPr="00000000" w14:paraId="0000004F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«Мнение эксперта» выставляется только после проверки всех работ. Судья имеет право поставить 1 или 2 балла только одной команде, которая по его мнению наиболее точно выполнила задание.</w:t>
      </w:r>
    </w:p>
    <w:p w:rsidR="00000000" w:rsidDel="00000000" w:rsidP="00000000" w:rsidRDefault="00000000" w:rsidRPr="00000000" w14:paraId="00000050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Итоговые данные вносятся в общий протокол главным судьей категории после окончания турнира из судейских протоколов. (Приложение 2) </w:t>
      </w:r>
    </w:p>
    <w:p w:rsidR="00000000" w:rsidDel="00000000" w:rsidP="00000000" w:rsidRDefault="00000000" w:rsidRPr="00000000" w14:paraId="00000051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Апелляции на оценки судейской коллегии не предусмотрены.</w:t>
      </w:r>
    </w:p>
    <w:p w:rsidR="00000000" w:rsidDel="00000000" w:rsidP="00000000" w:rsidRDefault="00000000" w:rsidRPr="00000000" w14:paraId="00000052">
      <w:pPr>
        <w:spacing w:before="200" w:line="259" w:lineRule="auto"/>
        <w:ind w:left="1133.858267716535" w:right="7.204724409448886" w:hanging="420"/>
        <w:rPr>
          <w:rFonts w:ascii="Calibri" w:cs="Calibri" w:eastAsia="Calibri" w:hAnsi="Calibri"/>
          <w:b w:val="1"/>
          <w:color w:val="ff99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7. Порядок определения победителей</w:t>
      </w:r>
    </w:p>
    <w:p w:rsidR="00000000" w:rsidDel="00000000" w:rsidP="00000000" w:rsidRDefault="00000000" w:rsidRPr="00000000" w14:paraId="00000053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Победители и призеры номинации определяются наибольшей суммой баллов, полученных за 2 тура. </w:t>
      </w:r>
    </w:p>
    <w:p w:rsidR="00000000" w:rsidDel="00000000" w:rsidP="00000000" w:rsidRDefault="00000000" w:rsidRPr="00000000" w14:paraId="00000054">
      <w:pPr>
        <w:spacing w:line="259" w:lineRule="auto"/>
        <w:ind w:right="7.204724409448886" w:firstLine="708.6614173228347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 равенстве баллов преимущество получает участник с наименьшим временем.</w:t>
      </w:r>
    </w:p>
    <w:p w:rsidR="00000000" w:rsidDel="00000000" w:rsidP="00000000" w:rsidRDefault="00000000" w:rsidRPr="00000000" w14:paraId="00000055">
      <w:pPr>
        <w:spacing w:line="259" w:lineRule="auto"/>
        <w:ind w:right="7.204724409448886" w:firstLine="708.6614173228347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Первый по рейтингу является победителем, следующие два участника – призерами.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00" w:line="259" w:lineRule="auto"/>
        <w:ind w:left="708.6614173228347" w:right="7.204724409448886" w:firstLine="0"/>
        <w:rPr>
          <w:rFonts w:ascii="Calibri" w:cs="Calibri" w:eastAsia="Calibri" w:hAnsi="Calibri"/>
          <w:b w:val="1"/>
          <w:color w:val="ff9900"/>
          <w:sz w:val="40"/>
          <w:szCs w:val="40"/>
        </w:rPr>
      </w:pPr>
      <w:bookmarkStart w:colFirst="0" w:colLast="0" w:name="_heading=h.3comeyfpspt2" w:id="29"/>
      <w:bookmarkEnd w:id="29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8. Гибкость регламента</w:t>
      </w:r>
    </w:p>
    <w:p w:rsidR="00000000" w:rsidDel="00000000" w:rsidP="00000000" w:rsidRDefault="00000000" w:rsidRPr="00000000" w14:paraId="00000057">
      <w:pPr>
        <w:spacing w:line="259" w:lineRule="auto"/>
        <w:ind w:right="7.204724409448886" w:firstLine="708.6614173228347"/>
        <w:rPr>
          <w:rFonts w:ascii="Calibri" w:cs="Calibri" w:eastAsia="Calibri" w:hAnsi="Calibri"/>
          <w:b w:val="1"/>
          <w:color w:val="ff99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Организаторы могут вносить изменения в регламент до начала турнира, после чего они являются постоянными в течение всего мероприятия. В случае обнаружения в процессе соревнований нестыковок, разночтений, недоразумений и т.д., судейский комитет оставляет за собой право внести корректировки в процесс соревнований так, чтобы это служило целью развитием данного направления.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9" w:lineRule="auto"/>
        <w:ind w:left="708.6614173228347" w:right="7.204724409448886" w:firstLine="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cya18c8casfx" w:id="30"/>
      <w:bookmarkEnd w:id="30"/>
      <w:r w:rsidDel="00000000" w:rsidR="00000000" w:rsidRPr="00000000">
        <w:rPr>
          <w:rFonts w:ascii="Calibri" w:cs="Calibri" w:eastAsia="Calibri" w:hAnsi="Calibri"/>
          <w:b w:val="1"/>
          <w:color w:val="ff9900"/>
          <w:sz w:val="40"/>
          <w:szCs w:val="40"/>
          <w:rtl w:val="0"/>
        </w:rPr>
        <w:t xml:space="preserve">9. История изменений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mjl431rtegmi" w:id="31"/>
      <w:bookmarkEnd w:id="3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Версия 1.0 от 19 февраля 2022 г. </w:t>
      </w:r>
    </w:p>
    <w:p w:rsidR="00000000" w:rsidDel="00000000" w:rsidP="00000000" w:rsidRDefault="00000000" w:rsidRPr="00000000" w14:paraId="0000005A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g5npndvtyq9o" w:id="32"/>
      <w:bookmarkEnd w:id="3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● Регламент создан</w:t>
      </w:r>
    </w:p>
    <w:p w:rsidR="00000000" w:rsidDel="00000000" w:rsidP="00000000" w:rsidRDefault="00000000" w:rsidRPr="00000000" w14:paraId="0000005B">
      <w:pPr>
        <w:spacing w:line="259" w:lineRule="auto"/>
        <w:ind w:right="7.204724409448886"/>
        <w:rPr>
          <w:rFonts w:ascii="Calibri" w:cs="Calibri" w:eastAsia="Calibri" w:hAnsi="Calibri"/>
          <w:sz w:val="28"/>
          <w:szCs w:val="28"/>
        </w:rPr>
      </w:pPr>
      <w:bookmarkStart w:colFirst="0" w:colLast="0" w:name="_heading=h.mjl431rtegmi" w:id="31"/>
      <w:bookmarkEnd w:id="3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Версия 2.0 от 22 мая 2022 г. </w:t>
      </w:r>
    </w:p>
    <w:p w:rsidR="00000000" w:rsidDel="00000000" w:rsidP="00000000" w:rsidRDefault="00000000" w:rsidRPr="00000000" w14:paraId="0000005C">
      <w:pPr>
        <w:spacing w:line="259" w:lineRule="auto"/>
        <w:ind w:right="7.204724409448886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5npndvtyq9o" w:id="32"/>
      <w:bookmarkEnd w:id="3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● Внесены изменения в структуру и оформление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  <w:sectPr>
          <w:pgSz w:h="16838" w:w="11906" w:orient="portrait"/>
          <w:pgMar w:bottom="1134" w:top="1134" w:left="992.1259842519685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Приложение 1 </w:t>
      </w:r>
    </w:p>
    <w:p w:rsidR="00000000" w:rsidDel="00000000" w:rsidP="00000000" w:rsidRDefault="00000000" w:rsidRPr="00000000" w14:paraId="0000005F">
      <w:pPr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Инструкция</w:t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 управлению проектом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jc w:val="center"/>
        <w:rPr>
          <w:rFonts w:ascii="Calibri" w:cs="Calibri" w:eastAsia="Calibri" w:hAnsi="Calibri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superscript"/>
          <w:rtl w:val="0"/>
        </w:rPr>
        <w:t xml:space="preserve">название проекта</w:t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jc w:val="center"/>
        <w:rPr>
          <w:rFonts w:ascii="Calibri" w:cs="Calibri" w:eastAsia="Calibri" w:hAnsi="Calibri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superscript"/>
          <w:rtl w:val="0"/>
        </w:rPr>
        <w:t xml:space="preserve">Имя Фамилия автора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jc w:val="center"/>
        <w:rPr>
          <w:rFonts w:ascii="Calibri" w:cs="Calibri" w:eastAsia="Calibri" w:hAnsi="Calibri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superscript"/>
          <w:rtl w:val="0"/>
        </w:rPr>
        <w:t xml:space="preserve">Учебное заведение/название клуба/ название кружка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rFonts w:ascii="Calibri" w:cs="Calibri" w:eastAsia="Calibri" w:hAnsi="Calibri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superscript"/>
          <w:rtl w:val="0"/>
        </w:rPr>
        <w:t xml:space="preserve">возраст автора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Далее грамотное и понятное объяснение навигации в проекте и использование датчиков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6E">
      <w:pPr>
        <w:ind w:right="7.204724409448886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Протокол номинации</w:t>
      </w:r>
    </w:p>
    <w:p w:rsidR="00000000" w:rsidDel="00000000" w:rsidP="00000000" w:rsidRDefault="00000000" w:rsidRPr="00000000" w14:paraId="0000006F">
      <w:pPr>
        <w:ind w:right="7.204724409448886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SmartAgro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 участника__________________________________________</w:t>
      </w:r>
    </w:p>
    <w:p w:rsidR="00000000" w:rsidDel="00000000" w:rsidP="00000000" w:rsidRDefault="00000000" w:rsidRPr="00000000" w14:paraId="0000007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проекта _______________________________________</w:t>
      </w:r>
    </w:p>
    <w:p w:rsidR="00000000" w:rsidDel="00000000" w:rsidP="00000000" w:rsidRDefault="00000000" w:rsidRPr="00000000" w14:paraId="00000072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участника___________________________________________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70"/>
        <w:gridCol w:w="1110"/>
        <w:gridCol w:w="1170"/>
        <w:tblGridChange w:id="0">
          <w:tblGrid>
            <w:gridCol w:w="7470"/>
            <w:gridCol w:w="1110"/>
            <w:gridCol w:w="1170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 кол-во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судьи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Соответствие конкурсной работы заявленной номинации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(7 балла)</w:t>
            </w:r>
          </w:p>
        </w:tc>
      </w:tr>
      <w:tr>
        <w:trPr>
          <w:cantSplit w:val="0"/>
          <w:trHeight w:val="12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Соответствие тематики соревнований (2 балл),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одноплатного компьютера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 баллов)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Завершенность проекта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 балла)</w:t>
            </w:r>
          </w:p>
        </w:tc>
      </w:tr>
      <w:tr>
        <w:trPr>
          <w:cantSplit w:val="0"/>
          <w:trHeight w:val="11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запускается и работает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имеет логическое завершение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Мастерство дизайна и навигации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 балла)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Грамотный сценарий (соответствует аграрной тематике)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Гармоничный дизайн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анимации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Удобная и понятная навигация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0.97656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Творчество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  баллов)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Авторские качественные спрайты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Авторские качественные фоны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эффектов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звуков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Авторская озвучка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Сложность и оптимальность кода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(12 балла)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компонента - 1 балл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участника объяснить их назначение и необходимость - 1 балл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Условия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Переменные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сообщениями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блоки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Использование технических средств и датчиков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(32 балла)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кнопок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каждую кнопку по 3 балла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Максимальное количество кнопок 5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встроенных (родных) датчиков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каждый датчик по 4 балла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Максимальное количество датчиков 3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3.5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Дополнительный датчик (не родной) - 5 баллов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Максимальное количество - 1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Культура кода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 баллов)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Корректное наименование переменных, спрайтов, фонов.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Отсутствие повисших блоков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комментариев.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 и демонстрация проекта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(24 балл)</w:t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для судей (п. 3.2)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9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работы проводится в виде демонстрации, работающего продукта, а не в виде скриншотов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работы не более 7 минут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Понятное объяснение цели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6.9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понятной и простой инструкции по управлению проектом (см.Приложение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вопросы судей (по 2 балла за каждый правильный ответ)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3 балла за каждый правильный ответ)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(максимум 122)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ФИО судьи _____________________                                   _______________ подпись</w:t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ФИО участника/сопровождающего ________________          ___________ подпись</w:t>
      </w:r>
    </w:p>
    <w:p w:rsidR="00000000" w:rsidDel="00000000" w:rsidP="00000000" w:rsidRDefault="00000000" w:rsidRPr="00000000" w14:paraId="000000F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Особое мнение эксперта</w:t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Оригинальность работы по мнению эксперта. Эксперт может выделить максимум 2 работы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992.1259842519685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0" w:customStyle="1">
    <w:name w:val="c0"/>
    <w:basedOn w:val="a"/>
    <w:rsid w:val="009C0A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" w:customStyle="1">
    <w:name w:val="c1"/>
    <w:basedOn w:val="a0"/>
    <w:rsid w:val="009C0AD2"/>
  </w:style>
  <w:style w:type="character" w:styleId="c26" w:customStyle="1">
    <w:name w:val="c26"/>
    <w:basedOn w:val="a0"/>
    <w:rsid w:val="009C0AD2"/>
  </w:style>
  <w:style w:type="character" w:styleId="c17" w:customStyle="1">
    <w:name w:val="c17"/>
    <w:basedOn w:val="a0"/>
    <w:rsid w:val="009C0AD2"/>
  </w:style>
  <w:style w:type="paragraph" w:styleId="c34" w:customStyle="1">
    <w:name w:val="c34"/>
    <w:basedOn w:val="a"/>
    <w:rsid w:val="009C0A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 w:val="1"/>
    <w:rsid w:val="009C0AD2"/>
    <w:rPr>
      <w:color w:val="0000ff"/>
      <w:u w:val="single"/>
    </w:rPr>
  </w:style>
  <w:style w:type="character" w:styleId="c3" w:customStyle="1">
    <w:name w:val="c3"/>
    <w:basedOn w:val="a0"/>
    <w:rsid w:val="009C0AD2"/>
  </w:style>
  <w:style w:type="character" w:styleId="a4">
    <w:name w:val="Unresolved Mention"/>
    <w:basedOn w:val="a0"/>
    <w:uiPriority w:val="99"/>
    <w:semiHidden w:val="1"/>
    <w:unhideWhenUsed w:val="1"/>
    <w:rsid w:val="009368BA"/>
    <w:rPr>
      <w:color w:val="605e5c"/>
      <w:shd w:color="auto" w:fill="e1dfdd" w:val="clear"/>
    </w:rPr>
  </w:style>
  <w:style w:type="paragraph" w:styleId="a5">
    <w:name w:val="Normal (Web)"/>
    <w:basedOn w:val="a"/>
    <w:uiPriority w:val="99"/>
    <w:semiHidden w:val="1"/>
    <w:unhideWhenUsed w:val="1"/>
    <w:rsid w:val="00BE7C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7C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E%D0%B4%D0%BD%D0%BE%D0%BF%D0%BB%D0%B0%D1%82%D0%BD%D1%8B%D0%B9_%D0%BA%D0%BE%D0%BC%D0%BF%D1%8C%D1%8E%D1%82%D0%B5%D1%80" TargetMode="External"/><Relationship Id="rId10" Type="http://schemas.openxmlformats.org/officeDocument/2006/relationships/hyperlink" Target="https://makecode.microbit.org/" TargetMode="External"/><Relationship Id="rId13" Type="http://schemas.openxmlformats.org/officeDocument/2006/relationships/hyperlink" Target="https://ru.wikipedia.org/wiki/%D0%9E%D0%B4%D0%BD%D0%BE%D0%BF%D0%BB%D0%B0%D1%82%D0%BD%D1%8B%D0%B9_%D0%BA%D0%BE%D0%BC%D0%BF%D1%8C%D1%8E%D1%82%D0%B5%D1%80" TargetMode="External"/><Relationship Id="rId12" Type="http://schemas.openxmlformats.org/officeDocument/2006/relationships/hyperlink" Target="https://ru.wikipedia.org/wiki/%D0%9E%D0%B4%D0%BD%D0%BE%D0%BF%D0%BB%D0%B0%D1%82%D0%BD%D1%8B%D0%B9_%D0%BA%D0%BE%D0%BC%D0%BF%D1%8C%D1%8E%D1%82%D0%B5%D1%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block.makeblock.com/en-u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ratch.mit.edu/" TargetMode="External"/><Relationship Id="rId8" Type="http://schemas.openxmlformats.org/officeDocument/2006/relationships/hyperlink" Target="http://files.robbo.ru/Software/RobboScratch3.0/rele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LVo8czwvyB1JP5ERoSm7eJIYg==">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2022-02-10T15:29:00Z</dcterms:created>
  <dc:creator>Вазюля Анастасия</dc:creator>
</cp:coreProperties>
</file>